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BB" w:rsidRDefault="001A73BB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jc w:val="center"/>
        <w:outlineLvl w:val="0"/>
        <w:rPr>
          <w:rFonts w:ascii="Agenda Regular" w:hAnsi="Agenda Regular" w:cs="Times"/>
          <w:b/>
          <w:color w:val="000000"/>
          <w:szCs w:val="20"/>
        </w:rPr>
      </w:pPr>
    </w:p>
    <w:p w:rsidR="001A73BB" w:rsidRDefault="001A73BB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jc w:val="center"/>
        <w:outlineLvl w:val="0"/>
        <w:rPr>
          <w:rFonts w:ascii="Agenda Regular" w:hAnsi="Agenda Regular" w:cs="Times"/>
          <w:b/>
          <w:color w:val="000000"/>
          <w:szCs w:val="20"/>
        </w:rPr>
      </w:pP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jc w:val="center"/>
        <w:outlineLvl w:val="0"/>
        <w:rPr>
          <w:rFonts w:ascii="Agenda Regular" w:hAnsi="Agenda Regular" w:cs="Times"/>
          <w:b/>
          <w:color w:val="000000"/>
          <w:szCs w:val="20"/>
        </w:rPr>
      </w:pPr>
      <w:r w:rsidRPr="009052F9">
        <w:rPr>
          <w:rFonts w:ascii="Agenda Regular" w:hAnsi="Agenda Regular" w:cs="Times"/>
          <w:b/>
          <w:color w:val="000000"/>
          <w:szCs w:val="20"/>
        </w:rPr>
        <w:t>MICHIHIRO KOSUGE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jc w:val="center"/>
        <w:outlineLvl w:val="0"/>
        <w:rPr>
          <w:rFonts w:ascii="Agenda Regular" w:hAnsi="Agenda Regular" w:cs="Times"/>
          <w:color w:val="00000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Born: </w:t>
      </w:r>
      <w:r w:rsidR="00A73896">
        <w:rPr>
          <w:rFonts w:ascii="Agenda Regular" w:hAnsi="Agenda Regular" w:cs="Times"/>
          <w:color w:val="000000"/>
          <w:sz w:val="20"/>
          <w:szCs w:val="20"/>
        </w:rPr>
        <w:t>1943, Tokyo, Japan</w:t>
      </w:r>
      <w:r w:rsidR="00657525">
        <w:rPr>
          <w:rFonts w:ascii="Agenda Regular" w:hAnsi="Agenda Regular" w:cs="Times"/>
          <w:color w:val="000000"/>
          <w:sz w:val="20"/>
          <w:szCs w:val="20"/>
        </w:rPr>
        <w:t xml:space="preserve"> (came</w:t>
      </w:r>
      <w:r w:rsidR="00657525" w:rsidRPr="009052F9">
        <w:rPr>
          <w:rFonts w:ascii="Agenda Regular" w:hAnsi="Agenda Regular" w:cs="Times"/>
          <w:color w:val="000000"/>
          <w:sz w:val="20"/>
          <w:szCs w:val="20"/>
        </w:rPr>
        <w:t xml:space="preserve"> to </w:t>
      </w:r>
      <w:r w:rsidR="00657525">
        <w:rPr>
          <w:rFonts w:ascii="Agenda Regular" w:hAnsi="Agenda Regular" w:cs="Times"/>
          <w:color w:val="000000"/>
          <w:sz w:val="20"/>
          <w:szCs w:val="20"/>
        </w:rPr>
        <w:t>the United States in</w:t>
      </w:r>
      <w:r w:rsidR="00657525" w:rsidRPr="009052F9">
        <w:rPr>
          <w:rFonts w:ascii="Agenda Regular" w:hAnsi="Agenda Regular" w:cs="Times"/>
          <w:color w:val="000000"/>
          <w:sz w:val="20"/>
          <w:szCs w:val="20"/>
        </w:rPr>
        <w:t xml:space="preserve"> 1967</w:t>
      </w:r>
      <w:r w:rsidR="00657525">
        <w:rPr>
          <w:rFonts w:ascii="Agenda Regular" w:hAnsi="Agenda Regular" w:cs="Times"/>
          <w:color w:val="000000"/>
          <w:sz w:val="20"/>
          <w:szCs w:val="20"/>
        </w:rPr>
        <w:t>)</w:t>
      </w:r>
    </w:p>
    <w:p w:rsidR="00944A54" w:rsidRPr="009052F9" w:rsidRDefault="00657525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>Died: 2021, Portland, Oregon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  <w:u w:val="single"/>
        </w:rPr>
        <w:t>EDUCATION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  <w:u w:val="single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M.F.A., San Francisco Art Institute, San Francisco,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Tokyo Sumida Technical School of Architecture, Tokyo, Japan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1961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  <w:u w:val="single"/>
        </w:rPr>
        <w:t>GRANTS AND AWARDS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  <w:u w:val="single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Branford Millar Distinguished Faculty Achievement Award, Portland State University, Oregon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Publishing Grant, School of Fine and Performing Arts, Portland State University, Oregon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National Endowment for the Arts, Visual Artist Fellowship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1982-1983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International Scholarship, San Francisco Art Institute, San Francisco,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1967-1970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  <w:u w:val="single"/>
        </w:rPr>
        <w:t>ONE-PERSON EXHIBITIONS</w:t>
      </w: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366E13" w:rsidRPr="009052F9" w:rsidRDefault="00366E13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  <w:t>Russo Le</w:t>
      </w:r>
      <w:r w:rsidR="00B2387B">
        <w:rPr>
          <w:rFonts w:ascii="Agenda Regular" w:hAnsi="Agenda Regular" w:cs="Times"/>
          <w:color w:val="000000"/>
          <w:sz w:val="20"/>
          <w:szCs w:val="20"/>
        </w:rPr>
        <w:t>e Gallery, Portland, OR</w:t>
      </w:r>
      <w:r w:rsidR="00B2387B">
        <w:rPr>
          <w:rFonts w:ascii="Agenda Regular" w:hAnsi="Agenda Regular" w:cs="Times"/>
          <w:color w:val="000000"/>
          <w:sz w:val="20"/>
          <w:szCs w:val="20"/>
        </w:rPr>
        <w:tab/>
      </w:r>
      <w:r>
        <w:rPr>
          <w:rFonts w:ascii="Agenda Regular" w:hAnsi="Agenda Regular" w:cs="Times"/>
          <w:color w:val="000000"/>
          <w:sz w:val="20"/>
          <w:szCs w:val="20"/>
        </w:rPr>
        <w:t xml:space="preserve"> 2019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The Laura Russo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1990, 1992, 1995, 1997, 1999, 2002, 2004, 2006, 2008, 2010, 2012, 2014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“New Arrangements:  Ned Colclough and Michihiro Kosuge,” Portland Institute for Contemporary Art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(PICA), Portland, OR, exhibition with installation by Michihiro Kosuge in rooftop sculpture garden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2013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“Recent Sculpture,” The Laura Russo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 2012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“Memory:  Recent Paintings,” The Laura Russo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 2012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“The Quiet Voice of Metal and Stone,” Portland Japanese Garden,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“Paintings,” The Laura Russo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Linda Hodges Gallery, Seattle,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Lynn McAllister Gallery, Seattle,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Hallie Ford Museum of Art, Willamette University, Salem,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Elizabeth Leach Gallery, Portland, OR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1987, 1988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Blackfish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1979, 1983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Lane Community College, Art Department Gallery, Eugene,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Community College, North View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Bush Barn Art Center, Salem,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San Francisco Art Institute,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  <w:u w:val="single"/>
        </w:rPr>
        <w:t>GROUP EXHIBITIONS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186FE7" w:rsidRPr="00186FE7" w:rsidRDefault="00186FE7" w:rsidP="00186FE7">
      <w:pPr>
        <w:tabs>
          <w:tab w:val="left" w:pos="360"/>
          <w:tab w:val="left" w:pos="720"/>
          <w:tab w:val="right" w:pos="9360"/>
        </w:tabs>
        <w:rPr>
          <w:rFonts w:ascii="Agenda Regular" w:hAnsi="Agenda Regular"/>
          <w:sz w:val="20"/>
          <w:szCs w:val="20"/>
        </w:rPr>
      </w:pPr>
      <w:r>
        <w:rPr>
          <w:rFonts w:ascii="Agenda Regular" w:hAnsi="Agenda Regular"/>
          <w:sz w:val="20"/>
          <w:szCs w:val="20"/>
        </w:rPr>
        <w:tab/>
        <w:t>“A Necessary Festival,” Russo Lee Gallery, Portland, OR</w:t>
      </w:r>
      <w:r>
        <w:rPr>
          <w:rFonts w:ascii="Agenda Regular" w:hAnsi="Agenda Regular"/>
          <w:sz w:val="20"/>
          <w:szCs w:val="20"/>
        </w:rPr>
        <w:tab/>
        <w:t>2017</w:t>
      </w: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</w:r>
      <w:r w:rsidRPr="003C18BD">
        <w:rPr>
          <w:rFonts w:ascii="Agenda Regular" w:hAnsi="Agenda Regular" w:cs="Times"/>
          <w:color w:val="000000"/>
          <w:sz w:val="20"/>
          <w:szCs w:val="20"/>
        </w:rPr>
        <w:t>“30 Years: New Work by Gallery Artists,” Russo Lee Gallery, Portland, OR</w:t>
      </w:r>
      <w:r w:rsidRPr="003C18BD">
        <w:rPr>
          <w:rFonts w:ascii="Agenda Regular" w:hAnsi="Agenda Regular" w:cs="Times"/>
          <w:color w:val="000000"/>
          <w:sz w:val="20"/>
          <w:szCs w:val="20"/>
        </w:rPr>
        <w:tab/>
        <w:t>2016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The Laura Russo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annually 1991- 2015</w:t>
      </w: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  <w:t xml:space="preserve">“In Passionate Pursuit: The Arlene and Harold Schnitzer Collection and Legacy,” Portland Art Museum,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>
        <w:rPr>
          <w:rFonts w:ascii="Agenda Regular" w:hAnsi="Agenda Regular" w:cs="Times New Roman"/>
          <w:color w:val="000000"/>
          <w:sz w:val="20"/>
          <w:szCs w:val="20"/>
        </w:rPr>
        <w:tab/>
      </w:r>
      <w:r>
        <w:rPr>
          <w:rFonts w:ascii="Agenda Regular" w:hAnsi="Agenda Regular" w:cs="Times New Roman"/>
          <w:color w:val="000000"/>
          <w:sz w:val="20"/>
          <w:szCs w:val="20"/>
        </w:rPr>
        <w:tab/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>Portland, OR</w:t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  <w:t>2014-2015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“35th Anniversary Exhibition,” Blackfish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2014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“Outdoor Sculpture Exposition,” Clackamas Community College, Oregon City,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2007, 2012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“25th Anniversary Gallery Group Show,” The Laura Russo Gallery, Portland, OR 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2011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“20th Anniversary Group Show,” The Laura Russo Gallery, Portland, OR 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“Self Portrait,” Alexander Gallery, Clackamas Community College,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“Dialogue,” Littman Gallery, Portland State University,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“Bellevue Sculpture Exhibition,” Bellevue,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“Splendors of Imperial Japan,” Portland Art Museum,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“Sculpture Exposition 2002,” Clackamas Community College, Oregon City,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Pauling Gallery, Clackamas Community College, Oregon City,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“Out of Hibernation,” im n il, Brooklyn, NY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“15th Anniversary Group Show,” The Laura Russo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“Lake Oswego Festival of the Arts,” Lake Oswego, OR, invitational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“Art About Art,” Archer Gallery, Clark College, Vancouver,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“Outdoor Sculpture Invitational,” Clackamas Community College,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“2 x 2 x 2000,” Blackfish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Bellevue Sculpture Exhibition, Bellevue,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“Sculpture Exposition,” Clackamas Community College, Molalla,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“Prints and Drawings”, The Laura Russo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The Art Gym (2 person exhibition), Marylhurst University, Marylhurst,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“Portland State University Faculty Exhibition,” University of Ulsan, Korea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Flanders Lofts Art Exhibition,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“The Tool Show,” Portland Institute for Contemporary Art,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“Beyond the Rock Garden,” Wing Luke Asian Museum, Seattle,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Archer Gallery, Clark College, Vancouver,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Coos Art Museum, Coos Bay,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“Mentors,” Gallery 114,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Artquake Arts Festival, Portland, OR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1979, 1980, 1991, 1994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“Crosscut,” Portland Art Museum,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“Chairs: Embodied Objects,” Western Gallery, Western Washington University, Bellingham,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Faculty Show, Portland State University,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Biennial, Oregon Art Institute,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1983, 1985, 1987, 1991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Outdoor Sculpture Invitational, Clackamas Community College,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“The Garden Party,” Contemporary Crafts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 “Off the Wall,” Elizabeth Leach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“Outdoor Sculpture,” University of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“Works on Paper by Sculptors,” Elizabeth Leach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Lynn McAllister Gallery, Seattle,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“Sculpture Invitational,” Fairbanks Gallery, Oregon State University, Corvallis,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“Sculpture Symposium,” Maude Kerns Art Center, Eugene,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“The Second Biennial,” Maryhill Museum Of Art,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“Exhibition of Past Board Members,” Portland Center for the Visual Arts,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“Clackamas Sculpture Invitational,” Pauling Center Gallery, Oregon City,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“Pacific Vista: Asian American Artists of Oregon and Washington,” Index Gallery, Clark College,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Vancouver,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Elizabeth Leach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25th Anniversary, Fountain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“Sculpture on the Green,” University of Portland, OR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“Mountain High V-Metal,” Timberline Lodge,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“First Generation of Japanese Artists of Oregon,” IFCC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“West Greets East,” Japan-American Conference,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“New Views,” Fountain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San Jose Institute of Contemporary Art, San Jose,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“Asian Point of View,” Chinese Consolidated Benevolent Assn.,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Oregon Invitational, Eugene Visual Arts Symposium, Hult Center for the Performing Arts,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Eugene,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“Blackfish Gallery Members,” New Zone Gallery, Eugene,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Fifth Anniversary Celebration, Blackfish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“Three Artists,” Littman Gallery, Portland State University,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“The Artists of Blackfish Gallery,” Renshaw Gallery, Linfield College, McMinnville,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“Blackfish Gallery Members,” Lane Community College, Eugene,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“2 Artists,” Erica Williams/Ann Johnson Gallery, Seattle,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Center for the Visual Arts,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“Four Oregon Artists,” Erica Williams/Ann Johnson Gallery, Seattle,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Blackfish Gallery,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1980, 1981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“Art and Architecture Faculty Exhibition,” Littman Gallery, Portland State University,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“Blackfish Gallery Members,” Cheney Cowles Museum, Spokane,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“Sculpture Invitational,” Foster/White Gallery, Seattle,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“Northwest Artists: A Review,” Seattle Art Museum, Seattle,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“10 Sculptors,” University of Portland,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Design: Marin County Day School Playground, Marin County,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“Environment Sculpture, Art of Wine Program,” San Francisco Museum of Art,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Consulate of Nigeria Special Exhibition, San Francisco,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“Tom Hardy Private Collection,” Portland Art Museum,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“M.I.X. Sculpture/Ceramics,” San Francisco Museum of Art,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“27th Annual San Francisco Art Festival,” San Francisco,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“Introduction 1973/Sculptors,” Oakland Art Museum, Oakland,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“Artists in Oregon,” Portland Art Museum,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Drawing Exhibition, District Community Center, Nagoya and Tokyo, Japan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Spring Show Annual, San Francisco Art Institute, CA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1967, 1968, 1969, 1970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“City of San Francisco Art Exhibit,”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1968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Macy’s Sculpture Show, San Francisco,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1968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  <w:u w:val="single"/>
        </w:rPr>
        <w:t>COMMISSIONS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Portland State University, Portland, OR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2015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Hotel Moderna / Transit Mall, TriMet, Portland, OR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2008-2009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Highline Community College, Des Moines, WA (2 projects)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Highline Community College and Central Washington University, Des Moines,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Legacy Emmanuel Hospital, Salmon Creek, Vancouver,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Western Oregon State University, Monmouth,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Etec Inc., Hillsboro,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River Point Education Center, Spokane,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Washington County Justice Center, Hillsboro,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Kaiser Permanente Salmon Creek Center, Vancouver, WA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Ed Benedict Park Project, Portland, OR</w:t>
      </w:r>
      <w:r w:rsidR="0004294A">
        <w:rPr>
          <w:rFonts w:ascii="Agenda Regular" w:hAnsi="Agenda Regular" w:cs="Times"/>
          <w:color w:val="000000"/>
          <w:sz w:val="20"/>
          <w:szCs w:val="20"/>
        </w:rPr>
        <w:t xml:space="preserve"> (Re-sited Leach Botanical Garden, Portland, OR 2019)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Community College South Plaza, Sylvania Campus,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City of Portland, 9-1-1 Emergency Communication Center,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Department of Motor Vehicles, Salem,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Department of Transportation,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l995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Parc-Bethany Project,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1992, 1995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Community College Theater, Sylvania Campus,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1993, 1994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Washington County Justice Center, Rose Garden, Hillsboro,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Coast Aquarium, Newport,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Nissho Iwai,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Southern Oregon State College, Housing Playground, Ashland,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Little Tokyo Mall, Los Angeles,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Forest Heights, Portland, OR (Landscape Design)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Clackamas Community College, Environmental Studies Area, Oregon City,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Marin County Day School,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1974</w:t>
      </w: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Marco Polo Condominiums, Honolulu, HI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1972</w:t>
      </w: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B3B09" w:rsidRDefault="009B3B09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B3B09" w:rsidRDefault="009B3B09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B3B09" w:rsidRPr="009052F9" w:rsidRDefault="009B3B09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  <w:u w:val="single"/>
        </w:rPr>
        <w:t>COLLECTIONS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  <w:u w:val="single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Allright Garage Los Angeles, Inc., Los Angeles, CA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Ball, Janik, LLP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City of Portland, 9-1-1 Emergency Communication Center,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Clackamas Community College, Oregon City,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Davis, Wright, Tremaine,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Deloitte &amp; Touche,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Department of Motor Vehicles, Salem,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Ed Benedict Park Project,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Etec Inc., Hillsboro,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Hallie Ford Museum of Art, Willamette University, Salem,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Highline Community College, Des Moines, WA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Kaiser Permanente, Salmon Creek Center, Vancouver, WA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Little Tokyo Mall, Los Angeles,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Marin County Day School, CA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Mazama Capital Management, Inc.,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Mentor Graphics,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Metropolitan Arts Commission,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Nissho-Iwai,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Nordstrom, Seattle, WA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Norris, Beggs &amp; Simpson,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Arts Commission, Salem,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Coast Aquarium, Newport,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Department of Transportation,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Department of Transportation, Salem,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>Oregon Health and Science University, Kohler Pavilion,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Health and Science University, Portland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Parc-Bethany Condominiums,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Art Museum, Portland, OR</w:t>
      </w: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Community College, Portland, OR</w:t>
      </w:r>
    </w:p>
    <w:p w:rsidR="00366E13" w:rsidRPr="009052F9" w:rsidRDefault="00366E13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  <w:t>Portland Japanese Garden,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State University,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Regional Arts and Culture Council,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River Point Education Center, Spokane, WA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Runnymede Sculpture Park, Walnut Park, CA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Russell Development Co., Inc.,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Schnitzer Investment Corp.,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Southern Oregon State College, Ashland,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State of Oregon, Salem,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Tacoma Art Museum, Tacoma, WA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Washington County Justice Center Collection, Hillsboro, OR</w:t>
      </w: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Western Oregon State University, Monmouth, OR</w:t>
      </w:r>
    </w:p>
    <w:p w:rsidR="00366E13" w:rsidRPr="009052F9" w:rsidRDefault="00366E13" w:rsidP="00366E13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>Winkler Development Co., Portland, OR</w:t>
      </w:r>
    </w:p>
    <w:p w:rsidR="00366E13" w:rsidRPr="009052F9" w:rsidRDefault="00366E13" w:rsidP="00366E13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Yost, Grube, Hall, Portland, OR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  <w:u w:val="single"/>
        </w:rPr>
        <w:t xml:space="preserve">RELATED EXPERIENCE </w:t>
      </w:r>
    </w:p>
    <w:p w:rsidR="00944A54" w:rsidRPr="009052F9" w:rsidRDefault="00944A54" w:rsidP="00366E13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State University, Emeritus Faculty, Department of Art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2003-</w:t>
      </w:r>
      <w:r w:rsidR="00D667EB">
        <w:rPr>
          <w:rFonts w:ascii="Agenda Regular" w:hAnsi="Agenda Regular" w:cs="Times"/>
          <w:color w:val="000000"/>
          <w:sz w:val="20"/>
          <w:szCs w:val="20"/>
        </w:rPr>
        <w:t>2021</w:t>
      </w:r>
    </w:p>
    <w:p w:rsidR="00D667EB" w:rsidRPr="009052F9" w:rsidRDefault="00D667EB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Portland State University, Chairman, Department of Art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2011-2012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Portland State University, Chairman, Department of Art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2000-2003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 State University, Professor of Art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1978-2003 (retired)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Arts Commissioner, Metropolitan Arts Commission, City of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Grants and Awards Committee, Visual Arts Organizations, Oregon Arts Commission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Art-in-Architecture Selection Committee, Veterans Administration Medical Center,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Hosford Park Art Project Committee, juror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Site Selection Team, Metropolitan Arts Commission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School of Chicago Art Institute, Chicago, IL, Visiting Artist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1% for Art Committee, Metropolitan Arts Commission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Rockford College, juror, student exhibition, Rockford, IL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Center for Creative Studies/College of Art and Design, Detroit, MI, Visiting Artist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School of Chicago Art Institute, Chicago, IL, Visiting Artist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Montana State University, Bozeman, MT, Visiting Artist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Oregon School of Design, Portland, OR, Visiting Artist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1983-1984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Multi Arts Review Panelist, Metropolitan Arts Commission, Portland,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Artquake, exhibition juror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1980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Artist-in-Residence Program, McNary High School, Salem, 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1977-1978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8D05C4" w:rsidRPr="008D05C4" w:rsidRDefault="00944A54" w:rsidP="008D05C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  <w:u w:val="single"/>
        </w:rPr>
        <w:t>PUBLICATIONS</w:t>
      </w:r>
    </w:p>
    <w:p w:rsidR="008D05C4" w:rsidRDefault="008D05C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</w:p>
    <w:p w:rsidR="00657525" w:rsidRPr="00657525" w:rsidRDefault="00657525" w:rsidP="008D05C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>
        <w:rPr>
          <w:rFonts w:ascii="Agenda Regular" w:hAnsi="Agenda Regular" w:cs="Times New Roman"/>
          <w:color w:val="000000"/>
          <w:sz w:val="20"/>
          <w:szCs w:val="20"/>
        </w:rPr>
        <w:tab/>
        <w:t xml:space="preserve">“Portland sculptor Michihiro Kosuge dies at age 78, “ </w:t>
      </w:r>
      <w:r>
        <w:rPr>
          <w:rFonts w:ascii="Agenda Regular" w:hAnsi="Agenda Regular" w:cs="Times New Roman"/>
          <w:i/>
          <w:color w:val="000000"/>
          <w:sz w:val="20"/>
          <w:szCs w:val="20"/>
        </w:rPr>
        <w:t>The Oregonian/OregonLive</w:t>
      </w:r>
      <w:r>
        <w:rPr>
          <w:rFonts w:ascii="Agenda Regular" w:hAnsi="Agenda Regular" w:cs="Times New Roman"/>
          <w:color w:val="000000"/>
          <w:sz w:val="20"/>
          <w:szCs w:val="20"/>
        </w:rPr>
        <w:t>, December 5, 2021</w:t>
      </w:r>
    </w:p>
    <w:p w:rsidR="00657525" w:rsidRDefault="00657525" w:rsidP="008D05C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>
        <w:rPr>
          <w:rFonts w:ascii="Agenda Regular" w:hAnsi="Agenda Regular" w:cs="Times New Roman"/>
          <w:color w:val="000000"/>
          <w:sz w:val="20"/>
          <w:szCs w:val="20"/>
        </w:rPr>
        <w:tab/>
        <w:t xml:space="preserve">Dozono, Robert Ryoji, “Remembering Northwest sculptor Michihiro Kosuge,” </w:t>
      </w:r>
      <w:r>
        <w:rPr>
          <w:rFonts w:ascii="Agenda Regular" w:hAnsi="Agenda Regular" w:cs="Times New Roman"/>
          <w:i/>
          <w:color w:val="000000"/>
          <w:sz w:val="20"/>
          <w:szCs w:val="20"/>
        </w:rPr>
        <w:t>International Examiner</w:t>
      </w:r>
      <w:r>
        <w:rPr>
          <w:rFonts w:ascii="Agenda Regular" w:hAnsi="Agenda Regular" w:cs="Times New Roman"/>
          <w:color w:val="000000"/>
          <w:sz w:val="20"/>
          <w:szCs w:val="20"/>
        </w:rPr>
        <w:t xml:space="preserve">, </w:t>
      </w:r>
    </w:p>
    <w:p w:rsidR="004B5728" w:rsidRDefault="00657525" w:rsidP="008D05C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>
        <w:rPr>
          <w:rFonts w:ascii="Agenda Regular" w:hAnsi="Agenda Regular" w:cs="Times New Roman"/>
          <w:color w:val="000000"/>
          <w:sz w:val="20"/>
          <w:szCs w:val="20"/>
        </w:rPr>
        <w:tab/>
      </w:r>
      <w:r>
        <w:rPr>
          <w:rFonts w:ascii="Agenda Regular" w:hAnsi="Agenda Regular" w:cs="Times New Roman"/>
          <w:color w:val="000000"/>
          <w:sz w:val="20"/>
          <w:szCs w:val="20"/>
        </w:rPr>
        <w:tab/>
        <w:t>November 3-16, 2021, p. 5</w:t>
      </w:r>
    </w:p>
    <w:p w:rsidR="00657525" w:rsidRPr="004B5728" w:rsidRDefault="004B5728" w:rsidP="008D05C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>
        <w:rPr>
          <w:rFonts w:ascii="Agenda Regular" w:hAnsi="Agenda Regular" w:cs="Times New Roman"/>
          <w:color w:val="000000"/>
          <w:sz w:val="20"/>
          <w:szCs w:val="20"/>
        </w:rPr>
        <w:tab/>
        <w:t xml:space="preserve">Hicks, Bob, “Farewell to three who made a difference,” </w:t>
      </w:r>
      <w:r>
        <w:rPr>
          <w:rFonts w:ascii="Agenda Regular" w:hAnsi="Agenda Regular" w:cs="Times New Roman"/>
          <w:i/>
          <w:color w:val="000000"/>
          <w:sz w:val="20"/>
          <w:szCs w:val="20"/>
        </w:rPr>
        <w:t>OregonArtsWatch</w:t>
      </w:r>
      <w:r>
        <w:rPr>
          <w:rFonts w:ascii="Agenda Regular" w:hAnsi="Agenda Regular" w:cs="Times New Roman"/>
          <w:color w:val="000000"/>
          <w:sz w:val="20"/>
          <w:szCs w:val="20"/>
        </w:rPr>
        <w:t>, October 19, 2021</w:t>
      </w:r>
    </w:p>
    <w:p w:rsidR="00B2387B" w:rsidRPr="00B2387B" w:rsidRDefault="008D05C4" w:rsidP="008D05C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>
        <w:rPr>
          <w:rFonts w:ascii="Agenda Regular" w:hAnsi="Agenda Regular" w:cs="Times New Roman"/>
          <w:color w:val="000000"/>
          <w:sz w:val="20"/>
          <w:szCs w:val="20"/>
        </w:rPr>
        <w:tab/>
      </w:r>
      <w:r w:rsidR="00B2387B">
        <w:rPr>
          <w:rFonts w:ascii="Agenda Regular" w:hAnsi="Agenda Regular" w:cs="Times New Roman"/>
          <w:color w:val="000000"/>
          <w:sz w:val="20"/>
          <w:szCs w:val="20"/>
        </w:rPr>
        <w:t xml:space="preserve">“Koch Landscape Architecture,” </w:t>
      </w:r>
      <w:r w:rsidR="00B2387B">
        <w:rPr>
          <w:rFonts w:ascii="Agenda Regular" w:hAnsi="Agenda Regular" w:cs="Times New Roman"/>
          <w:i/>
          <w:color w:val="000000"/>
          <w:sz w:val="20"/>
          <w:szCs w:val="20"/>
        </w:rPr>
        <w:t>Luxe Interiors + Design Magazine</w:t>
      </w:r>
      <w:r w:rsidR="00B2387B">
        <w:rPr>
          <w:rFonts w:ascii="Agenda Regular" w:hAnsi="Agenda Regular" w:cs="Times New Roman"/>
          <w:color w:val="000000"/>
          <w:sz w:val="20"/>
          <w:szCs w:val="20"/>
        </w:rPr>
        <w:t>, March/April 2019, p. 222</w:t>
      </w:r>
    </w:p>
    <w:p w:rsidR="008D05C4" w:rsidRDefault="00B2387B" w:rsidP="008D05C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eastAsia="Cambria" w:hAnsi="Agenda Regular" w:cs="Times New Roman"/>
          <w:color w:val="000000"/>
          <w:sz w:val="20"/>
          <w:szCs w:val="20"/>
        </w:rPr>
      </w:pPr>
      <w:r>
        <w:rPr>
          <w:rFonts w:ascii="Agenda Regular" w:hAnsi="Agenda Regular" w:cs="Times New Roman"/>
          <w:color w:val="000000"/>
          <w:sz w:val="20"/>
          <w:szCs w:val="20"/>
        </w:rPr>
        <w:tab/>
      </w:r>
      <w:r w:rsidR="008D05C4" w:rsidRPr="006B602E">
        <w:rPr>
          <w:rFonts w:ascii="Agenda Regular" w:eastAsia="Cambria" w:hAnsi="Agenda Regular" w:cs="Times New Roman"/>
          <w:color w:val="000000"/>
          <w:sz w:val="20"/>
          <w:szCs w:val="20"/>
        </w:rPr>
        <w:t>Cantor, Allyn, Variations: “30 Years</w:t>
      </w:r>
      <w:r w:rsidR="009B3B09">
        <w:rPr>
          <w:rFonts w:ascii="Agenda Regular" w:eastAsia="Cambria" w:hAnsi="Agenda Regular" w:cs="Times New Roman"/>
          <w:color w:val="000000"/>
          <w:sz w:val="20"/>
          <w:szCs w:val="20"/>
        </w:rPr>
        <w:t>,”</w:t>
      </w:r>
      <w:r w:rsidR="008D05C4" w:rsidRPr="006B602E">
        <w:rPr>
          <w:rFonts w:ascii="Agenda Regular" w:eastAsia="Cambria" w:hAnsi="Agenda Regular" w:cs="Times New Roman"/>
          <w:color w:val="000000"/>
          <w:sz w:val="20"/>
          <w:szCs w:val="20"/>
        </w:rPr>
        <w:t xml:space="preserve"> </w:t>
      </w:r>
      <w:r w:rsidR="008D05C4" w:rsidRPr="006B602E">
        <w:rPr>
          <w:rFonts w:ascii="Agenda Regular" w:eastAsia="Cambria" w:hAnsi="Agenda Regular" w:cs="Times New Roman"/>
          <w:i/>
          <w:color w:val="000000"/>
          <w:sz w:val="20"/>
          <w:szCs w:val="20"/>
        </w:rPr>
        <w:t>Preview,</w:t>
      </w:r>
      <w:r w:rsidR="009B3B09">
        <w:rPr>
          <w:rFonts w:ascii="Agenda Regular" w:eastAsia="Cambria" w:hAnsi="Agenda Regular" w:cs="Times New Roman"/>
          <w:color w:val="000000"/>
          <w:sz w:val="20"/>
          <w:szCs w:val="20"/>
        </w:rPr>
        <w:t xml:space="preserve"> November-</w:t>
      </w:r>
      <w:r w:rsidR="008D05C4" w:rsidRPr="006B602E">
        <w:rPr>
          <w:rFonts w:ascii="Agenda Regular" w:eastAsia="Cambria" w:hAnsi="Agenda Regular" w:cs="Times New Roman"/>
          <w:color w:val="000000"/>
          <w:sz w:val="20"/>
          <w:szCs w:val="20"/>
        </w:rPr>
        <w:t xml:space="preserve">January 2016-17, p. 72  </w:t>
      </w:r>
    </w:p>
    <w:p w:rsidR="008D05C4" w:rsidRDefault="008D05C4" w:rsidP="008D05C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eastAsia="Cambria" w:hAnsi="Agenda Regular" w:cs="Times New Roman"/>
          <w:color w:val="000000"/>
          <w:sz w:val="20"/>
          <w:szCs w:val="20"/>
        </w:rPr>
      </w:pPr>
      <w:r>
        <w:rPr>
          <w:rFonts w:ascii="Agenda Regular" w:eastAsia="Cambria" w:hAnsi="Agenda Regular" w:cs="Times New Roman"/>
          <w:color w:val="000000"/>
          <w:sz w:val="20"/>
          <w:szCs w:val="20"/>
        </w:rPr>
        <w:tab/>
      </w:r>
      <w:r w:rsidRPr="006B602E">
        <w:rPr>
          <w:rFonts w:ascii="Agenda Regular" w:eastAsia="Cambria" w:hAnsi="Agenda Regular" w:cs="Times New Roman"/>
          <w:color w:val="000000"/>
          <w:sz w:val="20"/>
          <w:szCs w:val="20"/>
        </w:rPr>
        <w:t xml:space="preserve">Catalogue review for </w:t>
      </w:r>
      <w:r w:rsidRPr="006B602E">
        <w:rPr>
          <w:rFonts w:ascii="Agenda Regular" w:eastAsia="Cambria" w:hAnsi="Agenda Regular" w:cs="Times New Roman"/>
          <w:i/>
          <w:color w:val="000000"/>
          <w:sz w:val="20"/>
          <w:szCs w:val="20"/>
        </w:rPr>
        <w:t>30 Years</w:t>
      </w:r>
      <w:r w:rsidRPr="006B602E">
        <w:rPr>
          <w:rFonts w:ascii="Agenda Regular" w:eastAsia="Cambria" w:hAnsi="Agenda Regular" w:cs="Times New Roman"/>
          <w:color w:val="000000"/>
          <w:sz w:val="20"/>
          <w:szCs w:val="20"/>
        </w:rPr>
        <w:t>;</w:t>
      </w:r>
      <w:r w:rsidRPr="006B602E">
        <w:rPr>
          <w:rFonts w:ascii="Agenda Regular" w:eastAsia="Cambria" w:hAnsi="Agenda Regular" w:cs="Times New Roman"/>
          <w:i/>
          <w:color w:val="000000"/>
          <w:sz w:val="20"/>
          <w:szCs w:val="20"/>
        </w:rPr>
        <w:t xml:space="preserve"> </w:t>
      </w:r>
      <w:r w:rsidRPr="006B602E">
        <w:rPr>
          <w:rFonts w:ascii="Agenda Regular" w:eastAsia="Cambria" w:hAnsi="Agenda Regular" w:cs="Times New Roman"/>
          <w:color w:val="000000"/>
          <w:sz w:val="20"/>
          <w:szCs w:val="20"/>
        </w:rPr>
        <w:t xml:space="preserve">“Exhibition Catalogues of Interest,” </w:t>
      </w:r>
      <w:r w:rsidRPr="006B602E">
        <w:rPr>
          <w:rFonts w:ascii="Agenda Regular" w:eastAsia="Cambria" w:hAnsi="Agenda Regular" w:cs="Times New Roman"/>
          <w:i/>
          <w:color w:val="000000"/>
          <w:sz w:val="20"/>
          <w:szCs w:val="20"/>
        </w:rPr>
        <w:t>Preview,</w:t>
      </w:r>
      <w:r w:rsidRPr="006B602E">
        <w:rPr>
          <w:rFonts w:ascii="Agenda Regular" w:eastAsia="Cambria" w:hAnsi="Agenda Regular" w:cs="Times New Roman"/>
          <w:color w:val="000000"/>
          <w:sz w:val="20"/>
          <w:szCs w:val="20"/>
        </w:rPr>
        <w:t xml:space="preserve"> November-January 2016-17, </w:t>
      </w:r>
    </w:p>
    <w:p w:rsidR="00944A54" w:rsidRPr="008D05C4" w:rsidRDefault="008D05C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eastAsia="Cambria" w:hAnsi="Agenda Regular" w:cs="Times New Roman"/>
          <w:color w:val="000000"/>
          <w:sz w:val="20"/>
          <w:szCs w:val="20"/>
        </w:rPr>
      </w:pPr>
      <w:r>
        <w:rPr>
          <w:rFonts w:ascii="Agenda Regular" w:eastAsia="Cambria" w:hAnsi="Agenda Regular" w:cs="Times New Roman"/>
          <w:color w:val="000000"/>
          <w:sz w:val="20"/>
          <w:szCs w:val="20"/>
        </w:rPr>
        <w:tab/>
      </w:r>
      <w:r>
        <w:rPr>
          <w:rFonts w:ascii="Agenda Regular" w:eastAsia="Cambria" w:hAnsi="Agenda Regular" w:cs="Times New Roman"/>
          <w:color w:val="000000"/>
          <w:sz w:val="20"/>
          <w:szCs w:val="20"/>
        </w:rPr>
        <w:tab/>
      </w:r>
      <w:r w:rsidRPr="006B602E">
        <w:rPr>
          <w:rFonts w:ascii="Agenda Regular" w:eastAsia="Cambria" w:hAnsi="Agenda Regular" w:cs="Times New Roman"/>
          <w:color w:val="000000"/>
          <w:sz w:val="20"/>
          <w:szCs w:val="20"/>
        </w:rPr>
        <w:t>p. 79</w:t>
      </w:r>
    </w:p>
    <w:p w:rsidR="00573751" w:rsidRPr="00A22651" w:rsidRDefault="00573751" w:rsidP="00573751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</w:r>
      <w:r w:rsidR="001A73BB">
        <w:rPr>
          <w:rFonts w:ascii="Agenda Regular" w:hAnsi="Agenda Regular" w:cs="Times New Roman"/>
          <w:color w:val="000000"/>
          <w:sz w:val="20"/>
          <w:szCs w:val="20"/>
        </w:rPr>
        <w:t>“30 Years,” Russo Lee Gallery, Portland, OR, 2016, color catalog, pp. 39, 98, 104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  <w:t xml:space="preserve">Guenther, Bruce; </w:t>
      </w:r>
      <w:r w:rsidRPr="009052F9">
        <w:rPr>
          <w:rFonts w:ascii="Agenda Regular" w:hAnsi="Agenda Regular" w:cs="Times New Roman"/>
          <w:i/>
          <w:iCs/>
          <w:color w:val="000000"/>
          <w:sz w:val="20"/>
          <w:szCs w:val="20"/>
        </w:rPr>
        <w:t>In Passionate Pursuit, The Arlene and Harold Schnitzer Collection and Legacy</w:t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 xml:space="preserve">;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 New Roman"/>
          <w:color w:val="000000"/>
          <w:sz w:val="20"/>
          <w:szCs w:val="20"/>
        </w:rPr>
      </w:pP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  <w:t>(Portland, OR: Portland Art Museum) 2014, 192 pages with color reproductions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i/>
          <w:iCs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Paulat, Tamara, “Creating Place: Michihiro Kosuge and Sculpture in the Landscape,”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Pacific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  <w:t>Horticulture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</w:t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 xml:space="preserve">Vol. 75 No. 4,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Fall 2014, pp. 26-28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Motley, John, “Lo-fi Methods, Heavy on History,”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February 28, 2014, A&amp;E p. 24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Motley, John, “On Balance, These Two Artists’ Works Mix Beautifully,”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April 5,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2013, A&amp;E p. 29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Stangel, Matt “Everyday Art,”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the Portland Mercury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Vol 13 No 45, March 27, 2013, p. 37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Coggeshall, Sam, “Preview: PICA’s ‘New Arrangements,’”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Portland Monthly Magazine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March 13,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2013, online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“Oregon ArtBeat,” Oregon Public Broadcasting, Channel 10 TV; first broadcast February 28, 2013 at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8:00 p.m.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“Michihiro Kosuge,”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Portland, Oregon, June 4, 2012, p. 14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“Art Springs Up at CCC,”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Portland Tribune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from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The Clackamas Review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April 3, 2012, online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Row. D.K. “A Brush with Solid Virtuosity,”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April 20, 2012, A&amp;E, p. 32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Hinshaw, Mark, “Days Inn, Days Out,”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Landscape Architecture Magazine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November 2011,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pp. 127-133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Hicks, Bob, “First Thursday Marks 25 Years of Gallery Walks,”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October 6, 2011,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p. E1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  <w:t xml:space="preserve">Blazina, Ian, “Exploring the riotous forms of nature in the solidity of stone: New Work by Michihiro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 New Roman"/>
          <w:color w:val="000000"/>
          <w:sz w:val="20"/>
          <w:szCs w:val="20"/>
        </w:rPr>
      </w:pP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  <w:t xml:space="preserve">Kosuge,” </w:t>
      </w:r>
      <w:r w:rsidRPr="009052F9">
        <w:rPr>
          <w:rFonts w:ascii="Agenda Regular" w:hAnsi="Agenda Regular" w:cs="Times New Roman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>, May 17, 2010, p. 17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  <w:t xml:space="preserve">Skinner, Tina.  </w:t>
      </w:r>
      <w:r w:rsidRPr="009052F9">
        <w:rPr>
          <w:rFonts w:ascii="Agenda Regular" w:hAnsi="Agenda Regular" w:cs="Times New Roman"/>
          <w:i/>
          <w:iCs/>
          <w:color w:val="000000"/>
          <w:sz w:val="20"/>
          <w:szCs w:val="20"/>
        </w:rPr>
        <w:t>100 Artists of the West Coast II</w:t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 xml:space="preserve"> (Schiffer Publishing Ltd., Atglen, PA) 2009,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 New Roman"/>
          <w:color w:val="000000"/>
          <w:sz w:val="20"/>
          <w:szCs w:val="20"/>
        </w:rPr>
      </w:pP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</w:r>
      <w:r w:rsidRPr="009052F9">
        <w:rPr>
          <w:rFonts w:ascii="Agenda Regular" w:hAnsi="Agenda Regular" w:cs="Times New Roman"/>
          <w:color w:val="000000"/>
          <w:sz w:val="20"/>
          <w:szCs w:val="20"/>
        </w:rPr>
        <w:tab/>
        <w:t>pp. 100-101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 “Locally made art, but not parochial,”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August 15, 2008, A&amp;E, pp. 37, 40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“Michihiro Kosuge,”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Portland, Oregon, August 12, 2008, p. 12 and August 19,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2008, p. 12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 “Shows of Note,”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August 8, 2008, p. 34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i/>
          <w:iCs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“Michihiro Kosuge is first artist to install public work on the Portland Mall Light Rail,”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The Asian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  <w:t>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June 10, 2008, p. 16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TriMet, “First New Public Art Sculpture Installed,” http://portlandmall.org/news/newart.htm, June 4,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TriMet, “Public Art on the Mall,” http://portlandmall.org/about/publicart.htm, March 14, 2008</w:t>
      </w:r>
    </w:p>
    <w:p w:rsidR="00366E13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366E13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</w:r>
      <w:r w:rsidR="00944A54" w:rsidRPr="009052F9">
        <w:rPr>
          <w:rFonts w:ascii="Agenda Regular" w:hAnsi="Agenda Regular" w:cs="Times"/>
          <w:color w:val="000000"/>
          <w:sz w:val="20"/>
          <w:szCs w:val="20"/>
        </w:rPr>
        <w:t xml:space="preserve">Knott, Diantha and Jan, Michihiro Kosuge: Quiet Voice of Metal and Stone, DVD featuring the exhibit </w:t>
      </w:r>
    </w:p>
    <w:p w:rsidR="009B3B09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at Portland Japanese Garden, February 9-24, 2008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i/>
          <w:iCs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Blazina, Ian, “Stone sculptures reflect the shifting season at the Portland Japanese Garden,”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The Asian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  <w:t>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February 19, 2008, p. 15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 “Shows of Note,”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February 15, 2008, A&amp;E, p. 32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“Art in the Garden: 2008,” exhibition calendar, Portland Japanese Garden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  <w:u w:val="single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Exhibition Advertisement for Portland Japanese Garden,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PDXmagazine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January 2008, p. 53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Lavery, Austen, “A message carved in stone: Kosuge’s ‘Celebration’ sculpture comes to Highline,”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Thunderword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September 25, 2006, p. 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 “A majestic hybrid of East and West,”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A&amp;E, Friday, September 29,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2006, p. 36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Culverwell, Wendy, “You gotta have art,”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Portland Executive Home and Life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Fall 2006, pp. 10, 54-55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“Michihiro Installs More Art,”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Highline Headlines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Highline Community College, Des Moines, WA,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September 2006 E-newsletter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“Michihiro Kosuge,”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The Asian Reporter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(Portland, OR)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,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September 5, 2006, p. 14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Kangas, Matthew,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Epicenter: Essays on North American Art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Midmarch Arts Press, monograph, 2005,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pp. 142-145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Williams, Arthur,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Sculpture Reference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Sculpture Books Publishing, illustrated, 2005, p. 37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Lusby, Rachel, "Artist Links Students and Diversity,"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The Thunderword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(Highline Community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College, Des Moines, WA), January 20, 2005, p. 5; illus.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"Scene &amp; Heard,"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Federal Way Mirror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(Federal Way, WA), January 15, 2005, p. A9; illus.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Johnson, Dave, "Professor Celebrates Retirement with Sculpture Exhibition,"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Portland, OR, November 16, 2004, p. 16 (illus.)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  "Critic's Picks,"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November 4, 2004, p. E1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“Michihiro Kosuge Artwork,”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October 26, 2004, p. 14 and November 2, 2004,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p. 16 and November 9, 2004, p. 16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Dialogue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exhibition catalog, Portland State University, Portland, OR, 2004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Taylor, Sue, “Michihiro Kosuge at Laura Russo,”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Art in America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February 2003, pp. 23, 24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“Art:  Michihiro Kosuge,”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School of Fine &amp; Performing Arts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Newsletter, Fall 2002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 “Kosuge Recognized for Faculty Excellence,”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July 2, 2002, p.11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Kangas, Matthew, “Sculpture Sprouts Throughout Downtown Bellevue,”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Seattle Times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June 2002, p.9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Row, D.K., “Sculptural Grounds,” The Oregonian, April 12, 2002, p.A&amp;E 52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“Michihiro Kosuge,”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October 9, 2001, p.12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Runsunen, Annie Pierce “’Art within Art’ Offers Hints of Masterpieces,”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Columbian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Feb. 12,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2001 pp.D1, D3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“Art About Art,”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February 18, 2001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D.K., “Kosuge on Kosuge,”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January 15, 2001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D.K, “Tip Sheet,”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January 2001, p.58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“Michihiro Kosuge,”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January 2, 2001, p.16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D.K., “Postmodern Japan,”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January 7, 2000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D.K., “The Art of Community,”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December 2, 1999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Row, D.K., “Stone Sculptures Would Fit Well in Japanese Garden,”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September 2,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1999, p.E2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Row, D.K., ”A Deepening of Work,”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The Oregonian,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September 24, 1999, p.65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Duchene, Jenny, “In the Crowd,”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September 2, 1999, p.12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“On Going Events,”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Asian Reporter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August 24-30, 1999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Hopkins, Terry,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Keiko Hara, Michihiro Kosuge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Japanese/American: The In Between,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The Art Gym, </w:t>
      </w:r>
    </w:p>
    <w:p w:rsidR="00E9735D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Marylhurst University, OR, 1998</w:t>
      </w:r>
    </w:p>
    <w:p w:rsidR="00944A54" w:rsidRPr="009052F9" w:rsidRDefault="00E9735D" w:rsidP="00E9735D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  <w:t xml:space="preserve">Ingle, Schuyler, “Portland times three,” </w:t>
      </w:r>
      <w:r>
        <w:rPr>
          <w:rFonts w:ascii="Agenda Regular" w:hAnsi="Agenda Regular" w:cs="Times"/>
          <w:i/>
          <w:color w:val="000000"/>
          <w:sz w:val="20"/>
          <w:szCs w:val="20"/>
        </w:rPr>
        <w:t>Sunset</w:t>
      </w:r>
      <w:r>
        <w:rPr>
          <w:rFonts w:ascii="Agenda Regular" w:hAnsi="Agenda Regular" w:cs="Times"/>
          <w:color w:val="000000"/>
          <w:sz w:val="20"/>
          <w:szCs w:val="20"/>
        </w:rPr>
        <w:t>, September 1998, pp. 26-30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Row, D.K., “Creating the In-Between,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“ September 27, 1998, p.E1, E4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Drennen, Beth, “Sculpture Garden,”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Hillsboro Argus,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May 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Chidester, Bill, “Sculpture Garden,”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Hillsboro Argus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September 1998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Allen, Lois, “Michihiro Kosuge at Laura Russo Gallery,”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Artweek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November 1997, pp.25, 26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Kangas, Matthew,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Michihiro Kosuge: Recent Sculpture and Selected Commissions,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Portland, OR 1997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Gragg, Randy, “Images Cast in Stone,”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September 23, 1997, p.D1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Kangas, Matthew, “New World Crafts,”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Seattle Times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June 20, 1996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Kangas, Matthew, “Portland, Michihiro Kosuge,”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Sculpture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May/June 1996, p.91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Ross, Terry, “Laura Russo Pairs All-Star Painter, Sculptor,”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May 5, 1995, p.18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Gragg, Randy, “Drafts &amp; Drawings, ” 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 February 1, 1995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Little Tokyo: The Public Art of Los Angeles,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City of Los Angeles, CA, catalog, 1994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Gragg, Randy, “Sylvania Gets a Front Door,”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April 16, 1994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Gragg, Randy, “State of the Art,”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July 18, 1993, PP.D1, D6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Portland Downtowner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July 1992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Oregon Biennial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Portland Art Museum, Portland, OR, catalog, 1987, 1991</w:t>
      </w:r>
    </w:p>
    <w:p w:rsidR="00944A54" w:rsidRDefault="00944A54" w:rsidP="009B3B09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Gragg, Randy, “Art That Works with You,”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June 28, 1991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>Gragg, Randy, “Art Critic, Philosopher Declares End of Art is Also Beginning,”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October 14, 1991, p.D8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Gragg, Randy, “Call it Art-chitecture,”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1990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“Grand Opening,”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1990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Gragg, Randy, “Now, Enjoy Art in Great Outdoors,”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April 27, 1990, p.25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Barden, Renardo, “Visual Arts,”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Willamette Week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February 1990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Shimpo, Rafu, “LT Mall To Gain New Sculptures,” December 19, 1989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Snow, Shauna, “A Sculptor’s Tribute,”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Los Angeles Times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December 24, 1989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Johnson, Barry, “Critic’s Choice,”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April 1, 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b/>
          <w:bCs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Barden, Renardo, “Visual Arts,”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Willamette Week,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April 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i/>
          <w:iCs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Alaska Airlines Magazine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April 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  <w:t>Artweek,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April 1988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Guenther, Bruce,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25th Anniversary Exhibition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The Fountain Gallery, Portland, OR, 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Riley, Beth, “Playing With Perception,”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Portland Preview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June 2, 1987, p.2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  <w:t>Art and Antiques Magazine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April 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Sculpture Garden from the Ashes,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Clackamas Community College, Oregon City, OR, 1987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Johnson, Barry, “Competent, Enjoyable, Quietly Intriguing Works Mark Biennial,”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  <w:t>October 26, 1987, p.C5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ab/>
        <w:t>Sculpture Garden from the Ashes,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Clackamas Community College, Oregon City, OR, catalog, 1980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Works by Blackfish Gallery Members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Blackfish Gallery, Portland, OR, 1980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Guenther, Bruce,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Fountain Gallery of Art 25th Anniversary Exhibition,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Portland, OR 1986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Hayakawa, Alan, “Visual Arts,”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Oregonian,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July 1985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“Visual Arts,”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Willamette Week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April 1983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Seattle Post-Intelligencer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May 1983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 Journal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September 1981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Seattle Argus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June/July 1980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“Visual Arts,”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Willamette Week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July 1980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Oakland Tribune,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December 1973;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March 1978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outlineLvl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  <w:t xml:space="preserve">“Panorama,” 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The Oregon Statesman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May 1978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8"/>
          <w:szCs w:val="28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San Francisco Sunday Examiner,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March 1967, December 1973; June 1974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Third World Painting/Sculpture</w:t>
      </w:r>
      <w:r w:rsidRPr="009052F9">
        <w:rPr>
          <w:rFonts w:ascii="Agenda Regular" w:hAnsi="Agenda Regular" w:cs="Times"/>
          <w:color w:val="000000"/>
          <w:sz w:val="20"/>
          <w:szCs w:val="20"/>
        </w:rPr>
        <w:t>, catalog, 1974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San Francisco Chronicle,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March 1967;</w:t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 xml:space="preserve"> 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December 1973 </w:t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San Francisco Museum of Art,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 San Francisco, CA</w:t>
      </w: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</w:p>
    <w:p w:rsidR="00944A54" w:rsidRPr="009052F9" w:rsidRDefault="00944A54" w:rsidP="00944A54">
      <w:pPr>
        <w:widowControl w:val="0"/>
        <w:tabs>
          <w:tab w:val="left" w:pos="360"/>
          <w:tab w:val="left" w:pos="720"/>
          <w:tab w:val="right" w:pos="9360"/>
        </w:tabs>
        <w:autoSpaceDE w:val="0"/>
        <w:autoSpaceDN w:val="0"/>
        <w:adjustRightInd w:val="0"/>
        <w:rPr>
          <w:rFonts w:ascii="Agenda Regular" w:hAnsi="Agenda Regular" w:cs="Times"/>
          <w:color w:val="000000"/>
          <w:sz w:val="20"/>
          <w:szCs w:val="20"/>
        </w:rPr>
      </w:pPr>
      <w:r w:rsidRPr="009052F9">
        <w:rPr>
          <w:rFonts w:ascii="Agenda Regular" w:hAnsi="Agenda Regular" w:cs="Times"/>
          <w:color w:val="000000"/>
          <w:sz w:val="20"/>
          <w:szCs w:val="20"/>
        </w:rPr>
        <w:tab/>
      </w:r>
      <w:r w:rsidRPr="009052F9">
        <w:rPr>
          <w:rFonts w:ascii="Agenda Regular" w:hAnsi="Agenda Regular" w:cs="Times"/>
          <w:i/>
          <w:iCs/>
          <w:color w:val="000000"/>
          <w:sz w:val="20"/>
          <w:szCs w:val="20"/>
        </w:rPr>
        <w:t>Cheney Cowles Museum</w:t>
      </w:r>
      <w:r w:rsidRPr="009052F9">
        <w:rPr>
          <w:rFonts w:ascii="Agenda Regular" w:hAnsi="Agenda Regular" w:cs="Times"/>
          <w:color w:val="000000"/>
          <w:sz w:val="20"/>
          <w:szCs w:val="20"/>
        </w:rPr>
        <w:t xml:space="preserve">, Spokane, WA </w:t>
      </w:r>
    </w:p>
    <w:p w:rsidR="00944A54" w:rsidRPr="009052F9" w:rsidRDefault="00944A54" w:rsidP="00944A54">
      <w:pPr>
        <w:tabs>
          <w:tab w:val="left" w:pos="360"/>
          <w:tab w:val="left" w:pos="720"/>
          <w:tab w:val="right" w:pos="9360"/>
        </w:tabs>
        <w:rPr>
          <w:rFonts w:ascii="Agenda Regular" w:hAnsi="Agenda Regular"/>
        </w:rPr>
      </w:pPr>
    </w:p>
    <w:p w:rsidR="004C6609" w:rsidRDefault="00D208C1"/>
    <w:sectPr w:rsidR="004C6609" w:rsidSect="001A73BB"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1080" w:footer="864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5F" w:rsidRDefault="0081645F" w:rsidP="00C243EE">
      <w:r>
        <w:separator/>
      </w:r>
    </w:p>
  </w:endnote>
  <w:endnote w:type="continuationSeparator" w:id="0">
    <w:p w:rsidR="0081645F" w:rsidRDefault="0081645F" w:rsidP="00C24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genda Regular">
    <w:panose1 w:val="0200060304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EE" w:rsidRPr="00C243EE" w:rsidRDefault="001A73BB" w:rsidP="00C243EE">
    <w:pPr>
      <w:pStyle w:val="Footer"/>
      <w:jc w:val="center"/>
    </w:pPr>
    <w:r w:rsidRPr="001A73BB">
      <w:rPr>
        <w:rFonts w:ascii="Agenda Regular" w:hAnsi="Agenda Regular"/>
        <w:noProof/>
        <w:sz w:val="20"/>
        <w:szCs w:val="20"/>
      </w:rPr>
      <w:drawing>
        <wp:inline distT="0" distB="0" distL="0" distR="0">
          <wp:extent cx="5029200" cy="70365"/>
          <wp:effectExtent l="25400" t="0" r="0" b="0"/>
          <wp:docPr id="29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EE" w:rsidRDefault="001A73BB" w:rsidP="001A73BB">
    <w:pPr>
      <w:pStyle w:val="Footer"/>
      <w:jc w:val="center"/>
    </w:pPr>
    <w:r>
      <w:rPr>
        <w:noProof/>
      </w:rPr>
      <w:drawing>
        <wp:inline distT="0" distB="0" distL="0" distR="0">
          <wp:extent cx="5029200" cy="70365"/>
          <wp:effectExtent l="25400" t="0" r="0" b="0"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5F" w:rsidRDefault="0081645F" w:rsidP="00C243EE">
      <w:r>
        <w:separator/>
      </w:r>
    </w:p>
  </w:footnote>
  <w:footnote w:type="continuationSeparator" w:id="0">
    <w:p w:rsidR="0081645F" w:rsidRDefault="0081645F" w:rsidP="00C243E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EE" w:rsidRDefault="001A73BB" w:rsidP="001A73BB">
    <w:pPr>
      <w:pStyle w:val="Header"/>
      <w:jc w:val="center"/>
    </w:pPr>
    <w:r>
      <w:rPr>
        <w:noProof/>
      </w:rPr>
      <w:drawing>
        <wp:inline distT="0" distB="0" distL="0" distR="0">
          <wp:extent cx="3200400" cy="165640"/>
          <wp:effectExtent l="25400" t="0" r="0" b="0"/>
          <wp:docPr id="2" name="Picture 1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16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3751"/>
    <w:rsid w:val="0004294A"/>
    <w:rsid w:val="00186FE7"/>
    <w:rsid w:val="001A73BB"/>
    <w:rsid w:val="002E1E03"/>
    <w:rsid w:val="00366E13"/>
    <w:rsid w:val="003D7A89"/>
    <w:rsid w:val="004B5728"/>
    <w:rsid w:val="004E1912"/>
    <w:rsid w:val="00573751"/>
    <w:rsid w:val="00657525"/>
    <w:rsid w:val="0081645F"/>
    <w:rsid w:val="00865CB8"/>
    <w:rsid w:val="008D05C4"/>
    <w:rsid w:val="00944A54"/>
    <w:rsid w:val="009B3B09"/>
    <w:rsid w:val="00A73896"/>
    <w:rsid w:val="00A86626"/>
    <w:rsid w:val="00B2387B"/>
    <w:rsid w:val="00BB683C"/>
    <w:rsid w:val="00C62656"/>
    <w:rsid w:val="00D208C1"/>
    <w:rsid w:val="00D667EB"/>
    <w:rsid w:val="00DC5F0F"/>
    <w:rsid w:val="00DE22DC"/>
    <w:rsid w:val="00E9735D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54"/>
    <w:rPr>
      <w:rFonts w:eastAsiaTheme="minorHAn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EE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C243EE"/>
  </w:style>
  <w:style w:type="paragraph" w:styleId="Footer">
    <w:name w:val="footer"/>
    <w:basedOn w:val="Normal"/>
    <w:link w:val="FooterChar"/>
    <w:uiPriority w:val="99"/>
    <w:unhideWhenUsed/>
    <w:rsid w:val="00C243EE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243EE"/>
  </w:style>
  <w:style w:type="paragraph" w:styleId="BalloonText">
    <w:name w:val="Balloon Text"/>
    <w:basedOn w:val="Normal"/>
    <w:link w:val="BalloonTextChar"/>
    <w:uiPriority w:val="99"/>
    <w:semiHidden/>
    <w:unhideWhenUsed/>
    <w:rsid w:val="00C243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E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43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43EE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C6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ha:Library:Application%20Support:Microsoft:Office:User%20Templates:My%20Templates:RussoLeeLtr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AD3D40-852F-3242-90C7-3F0246A3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RussoLeeLtrhd.dotx</Template>
  <TotalTime>22</TotalTime>
  <Pages>7</Pages>
  <Words>3141</Words>
  <Characters>17907</Characters>
  <Application>Microsoft Macintosh Word</Application>
  <DocSecurity>0</DocSecurity>
  <Lines>149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Russo</dc:creator>
  <cp:keywords/>
  <dc:description/>
  <cp:lastModifiedBy>Laura Russo</cp:lastModifiedBy>
  <cp:revision>14</cp:revision>
  <dcterms:created xsi:type="dcterms:W3CDTF">2017-06-08T21:10:00Z</dcterms:created>
  <dcterms:modified xsi:type="dcterms:W3CDTF">2021-12-23T00:54:00Z</dcterms:modified>
</cp:coreProperties>
</file>